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D36D" w14:textId="77777777" w:rsidR="00AB4F93" w:rsidRPr="00AB4F93" w:rsidRDefault="00AB4F93" w:rsidP="00AB4F93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0"/>
          <w:szCs w:val="30"/>
        </w:rPr>
      </w:pPr>
      <w:r w:rsidRPr="00AB4F93">
        <w:rPr>
          <w:rFonts w:ascii="微软雅黑" w:eastAsia="微软雅黑" w:hAnsi="微软雅黑" w:cs="宋体" w:hint="eastAsia"/>
          <w:b/>
          <w:bCs/>
          <w:color w:val="333333"/>
          <w:kern w:val="36"/>
          <w:sz w:val="30"/>
          <w:szCs w:val="30"/>
        </w:rPr>
        <w:t>机械与动力工程学院开展了别开生面的2022级新生线上报到工作</w:t>
      </w:r>
    </w:p>
    <w:p w14:paraId="0DA2C3BF" w14:textId="0EBDFCCE" w:rsidR="00AB4F93" w:rsidRPr="00AB4F93" w:rsidRDefault="00AB4F93" w:rsidP="00AB4F93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B2B2B"/>
          <w:kern w:val="0"/>
          <w:szCs w:val="21"/>
        </w:rPr>
      </w:pPr>
      <w:r>
        <w:rPr>
          <w:rFonts w:ascii="微软雅黑" w:eastAsia="微软雅黑" w:hAnsi="微软雅黑" w:cs="宋体" w:hint="eastAsia"/>
          <w:color w:val="999999"/>
          <w:kern w:val="0"/>
          <w:szCs w:val="21"/>
          <w:bdr w:val="none" w:sz="0" w:space="0" w:color="auto" w:frame="1"/>
        </w:rPr>
        <w:t xml:space="preserve"> </w:t>
      </w:r>
    </w:p>
    <w:p w14:paraId="383C2897" w14:textId="77777777" w:rsidR="00AB4F93" w:rsidRPr="00AB4F93" w:rsidRDefault="00AB4F93" w:rsidP="00AB4F93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为贯彻落实好2022年秋季学期开学和疫情防控工作部署，确保迎新工作平稳有序，机械与动力工程学院于2022年9月15日进行了2022级新生线上报到。虽然新生没有现场报到，但是学院党委高度</w:t>
      </w:r>
      <w:proofErr w:type="gramStart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重视线</w:t>
      </w:r>
      <w:proofErr w:type="gramEnd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上报到工作，制定工作方案，明确工作任务，进行周密部署，全程参与，学院各部门协同配合、精心设计报到会场，为新生营造了温馨的报到氛围，让新生感受到如同现场报到一般的温暖。</w:t>
      </w:r>
    </w:p>
    <w:p w14:paraId="76EDF727" w14:textId="77777777" w:rsidR="00AB4F93" w:rsidRPr="00AB4F93" w:rsidRDefault="00AB4F93" w:rsidP="00AB4F93">
      <w:pPr>
        <w:widowControl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B4F93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5F4053D7" wp14:editId="41DD4DDA">
            <wp:extent cx="4762500" cy="31718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F8C41" w14:textId="77777777" w:rsidR="00AB4F93" w:rsidRPr="00AB4F93" w:rsidRDefault="00AB4F93" w:rsidP="00AB4F93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学院</w:t>
      </w:r>
      <w:proofErr w:type="gramStart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依托易班平台</w:t>
      </w:r>
      <w:proofErr w:type="gramEnd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，提前完成了新生个人信息采集工作，实现信息采集、信息查询、信息发布、</w:t>
      </w:r>
      <w:proofErr w:type="gramStart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扫码报到</w:t>
      </w:r>
      <w:proofErr w:type="gramEnd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“一站式”数字化管理。报到当天，2022级全体新生</w:t>
      </w:r>
      <w:proofErr w:type="gramStart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通过腾讯会议</w:t>
      </w:r>
      <w:proofErr w:type="gramEnd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平台，按照《2022年新生入学指南》《2022级研究生入学温馨提示》要求展示录取通知书、身份证及研究生的本科学历证书、毕业证书等个人证明材料，学院新生辅导员进行了身份验证。</w:t>
      </w:r>
    </w:p>
    <w:p w14:paraId="15246179" w14:textId="77777777" w:rsidR="00AB4F93" w:rsidRPr="00AB4F93" w:rsidRDefault="00AB4F93" w:rsidP="00AB4F93">
      <w:pPr>
        <w:widowControl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B4F93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2006981" wp14:editId="44DC5460">
            <wp:extent cx="4762500" cy="2362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C19DA" w14:textId="77777777" w:rsidR="00AB4F93" w:rsidRPr="00AB4F93" w:rsidRDefault="00AB4F93" w:rsidP="00AB4F93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线上报到期间，新生本科生利</w:t>
      </w:r>
      <w:proofErr w:type="gramStart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用腾讯会议</w:t>
      </w:r>
      <w:proofErr w:type="gramEnd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进行了自我介绍，而且与同学之间、与学院领导、与专业教师、与新生辅导员、</w:t>
      </w:r>
      <w:proofErr w:type="gramStart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与班导生</w:t>
      </w:r>
      <w:proofErr w:type="gramEnd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之间都进行了充分地沟通和交流。新生研究生利</w:t>
      </w:r>
      <w:proofErr w:type="gramStart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用腾讯会议</w:t>
      </w:r>
      <w:proofErr w:type="gramEnd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进行了自我介绍，并与学院研究生导师就研究方向和未来发展等问题进行了深入探讨，学院的组织</w:t>
      </w:r>
      <w:proofErr w:type="gramStart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员老师</w:t>
      </w:r>
      <w:proofErr w:type="gramEnd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和研究生辅导员老师还回答了党团关系转接等问题。</w:t>
      </w:r>
    </w:p>
    <w:p w14:paraId="5E389131" w14:textId="77777777" w:rsidR="00AB4F93" w:rsidRPr="00AB4F93" w:rsidRDefault="00AB4F93" w:rsidP="00AB4F93">
      <w:pPr>
        <w:widowControl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B4F93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539DD0E6" wp14:editId="6863E237">
            <wp:extent cx="4762500" cy="23812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6EC34" w14:textId="77777777" w:rsidR="00AB4F93" w:rsidRPr="00AB4F93" w:rsidRDefault="00AB4F93" w:rsidP="00AB4F93">
      <w:pPr>
        <w:widowControl/>
        <w:spacing w:line="48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学校领导时时关注学院报到工作进展情况，先后</w:t>
      </w:r>
      <w:proofErr w:type="gramStart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来到腾讯会议</w:t>
      </w:r>
      <w:proofErr w:type="gramEnd"/>
      <w:r w:rsidRPr="00AB4F93">
        <w:rPr>
          <w:rFonts w:ascii="宋体" w:eastAsia="宋体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教师端线下会议室，了解学院新生报到进展，副校长孙亚光亲切地与新生在“云端”进行了慰问和交流，学院将继续开展有温度、有热度、有规划、有细节的系列迎新活动，给新生一个最美的“初见”。让新生家在化大，学在化大，筑梦启航，让青春在奋斗中绽放出绚丽之花。</w:t>
      </w:r>
    </w:p>
    <w:p w14:paraId="3E1E9F17" w14:textId="77777777" w:rsidR="008E0786" w:rsidRPr="00AB4F93" w:rsidRDefault="008E0786"/>
    <w:sectPr w:rsidR="008E0786" w:rsidRPr="00AB4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19"/>
    <w:rsid w:val="008E0786"/>
    <w:rsid w:val="00AB4F93"/>
    <w:rsid w:val="00C9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4FF0"/>
  <w15:chartTrackingRefBased/>
  <w15:docId w15:val="{68F23B3A-B08D-4C68-BAF9-8D18AAC9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FGY</dc:creator>
  <cp:keywords/>
  <dc:description/>
  <cp:lastModifiedBy>FGY</cp:lastModifiedBy>
  <cp:revision>3</cp:revision>
  <dcterms:created xsi:type="dcterms:W3CDTF">2022-11-11T01:34:00Z</dcterms:created>
  <dcterms:modified xsi:type="dcterms:W3CDTF">2022-11-11T01:34:00Z</dcterms:modified>
</cp:coreProperties>
</file>