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D865" w14:textId="77777777" w:rsidR="002E7ABA" w:rsidRPr="002E7ABA" w:rsidRDefault="002E7ABA" w:rsidP="002E7ABA">
      <w:pPr>
        <w:widowControl/>
        <w:shd w:val="clear" w:color="auto" w:fill="FFFFFF"/>
        <w:jc w:val="center"/>
        <w:outlineLvl w:val="0"/>
        <w:rPr>
          <w:rFonts w:ascii="微软雅黑" w:eastAsia="微软雅黑" w:hAnsi="微软雅黑" w:cs="宋体"/>
          <w:b/>
          <w:bCs/>
          <w:color w:val="333333"/>
          <w:kern w:val="36"/>
          <w:sz w:val="30"/>
          <w:szCs w:val="30"/>
        </w:rPr>
      </w:pPr>
      <w:r w:rsidRPr="002E7ABA">
        <w:rPr>
          <w:rFonts w:ascii="微软雅黑" w:eastAsia="微软雅黑" w:hAnsi="微软雅黑" w:cs="宋体" w:hint="eastAsia"/>
          <w:b/>
          <w:bCs/>
          <w:color w:val="333333"/>
          <w:kern w:val="36"/>
          <w:sz w:val="30"/>
          <w:szCs w:val="30"/>
        </w:rPr>
        <w:t>机械与动力工程学院开展师德师风建设系列活动</w:t>
      </w:r>
    </w:p>
    <w:p w14:paraId="132B5CC8" w14:textId="4A29A7E0" w:rsidR="002E7ABA" w:rsidRPr="002E7ABA" w:rsidRDefault="002E7ABA" w:rsidP="002E7ABA">
      <w:pPr>
        <w:widowControl/>
        <w:shd w:val="clear" w:color="auto" w:fill="FFFFFF"/>
        <w:jc w:val="center"/>
        <w:rPr>
          <w:rFonts w:ascii="微软雅黑" w:eastAsia="微软雅黑" w:hAnsi="微软雅黑" w:cs="宋体" w:hint="eastAsia"/>
          <w:color w:val="2B2B2B"/>
          <w:kern w:val="0"/>
          <w:szCs w:val="21"/>
        </w:rPr>
      </w:pPr>
      <w:r>
        <w:rPr>
          <w:rFonts w:ascii="微软雅黑" w:eastAsia="微软雅黑" w:hAnsi="微软雅黑" w:cs="宋体" w:hint="eastAsia"/>
          <w:color w:val="999999"/>
          <w:kern w:val="0"/>
          <w:szCs w:val="21"/>
          <w:bdr w:val="none" w:sz="0" w:space="0" w:color="auto" w:frame="1"/>
        </w:rPr>
        <w:t xml:space="preserve"> </w:t>
      </w:r>
    </w:p>
    <w:p w14:paraId="01932014" w14:textId="77777777" w:rsidR="002E7ABA" w:rsidRPr="002E7ABA" w:rsidRDefault="002E7ABA" w:rsidP="002E7ABA">
      <w:pPr>
        <w:widowControl/>
        <w:spacing w:line="480" w:lineRule="atLeast"/>
        <w:ind w:firstLine="480"/>
        <w:jc w:val="left"/>
        <w:rPr>
          <w:rFonts w:ascii="宋体" w:eastAsia="宋体" w:hAnsi="宋体" w:cs="宋体" w:hint="eastAsia"/>
          <w:color w:val="000000"/>
          <w:kern w:val="0"/>
          <w:sz w:val="24"/>
          <w:szCs w:val="24"/>
        </w:rPr>
      </w:pPr>
      <w:r w:rsidRPr="002E7ABA">
        <w:rPr>
          <w:rFonts w:ascii="宋体" w:eastAsia="宋体" w:hAnsi="宋体" w:cs="宋体" w:hint="eastAsia"/>
          <w:color w:val="000000"/>
          <w:kern w:val="0"/>
          <w:sz w:val="24"/>
          <w:szCs w:val="24"/>
          <w:bdr w:val="none" w:sz="0" w:space="0" w:color="auto" w:frame="1"/>
        </w:rPr>
        <w:t>机械与动力工程学院党委以“爱教育，培育敬业精神；爱学生，提高育人水平；爱自己，塑造师德风范”为主题，开展了师德师风建设系列活动。</w:t>
      </w:r>
    </w:p>
    <w:p w14:paraId="04425452" w14:textId="77777777" w:rsidR="002E7ABA" w:rsidRPr="002E7ABA" w:rsidRDefault="002E7ABA" w:rsidP="002E7ABA">
      <w:pPr>
        <w:widowControl/>
        <w:spacing w:line="480" w:lineRule="atLeast"/>
        <w:jc w:val="center"/>
        <w:rPr>
          <w:rFonts w:ascii="宋体" w:eastAsia="宋体" w:hAnsi="宋体" w:cs="宋体" w:hint="eastAsia"/>
          <w:color w:val="000000"/>
          <w:kern w:val="0"/>
          <w:sz w:val="24"/>
          <w:szCs w:val="24"/>
        </w:rPr>
      </w:pPr>
      <w:r w:rsidRPr="002E7ABA">
        <w:rPr>
          <w:rFonts w:ascii="宋体" w:eastAsia="宋体" w:hAnsi="宋体" w:cs="宋体"/>
          <w:noProof/>
          <w:color w:val="000000"/>
          <w:kern w:val="0"/>
          <w:sz w:val="24"/>
          <w:szCs w:val="24"/>
        </w:rPr>
        <w:drawing>
          <wp:inline distT="0" distB="0" distL="0" distR="0" wp14:anchorId="49002EDD" wp14:editId="2712A582">
            <wp:extent cx="4762500" cy="3571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14:paraId="7FA971FA" w14:textId="77777777" w:rsidR="002E7ABA" w:rsidRPr="002E7ABA" w:rsidRDefault="002E7ABA" w:rsidP="002E7ABA">
      <w:pPr>
        <w:widowControl/>
        <w:spacing w:line="480" w:lineRule="atLeast"/>
        <w:ind w:firstLine="480"/>
        <w:jc w:val="left"/>
        <w:rPr>
          <w:rFonts w:ascii="宋体" w:eastAsia="宋体" w:hAnsi="宋体" w:cs="宋体" w:hint="eastAsia"/>
          <w:color w:val="000000"/>
          <w:kern w:val="0"/>
          <w:sz w:val="24"/>
          <w:szCs w:val="24"/>
        </w:rPr>
      </w:pPr>
      <w:r w:rsidRPr="002E7ABA">
        <w:rPr>
          <w:rFonts w:ascii="宋体" w:eastAsia="宋体" w:hAnsi="宋体" w:cs="宋体" w:hint="eastAsia"/>
          <w:color w:val="000000"/>
          <w:kern w:val="0"/>
          <w:sz w:val="24"/>
          <w:szCs w:val="24"/>
          <w:bdr w:val="none" w:sz="0" w:space="0" w:color="auto" w:frame="1"/>
        </w:rPr>
        <w:t>师德师风建设系列活动之一是青年教师培训。11月1日，机动学院党委组织新进青年教师刘博书、李珊珊、卢贺等10人，进行师德师风及业务培训，会议由党委书记付广艳教授主持并主讲，首先学习了《高校教师职业道德规范》、《新时代高校教师职业行为十项准则》以及习近平总书记关于“四有好老师”“四个引路人”“四个相统一”重要讲话精神，其次是</w:t>
      </w:r>
      <w:proofErr w:type="gramStart"/>
      <w:r w:rsidRPr="002E7ABA">
        <w:rPr>
          <w:rFonts w:ascii="宋体" w:eastAsia="宋体" w:hAnsi="宋体" w:cs="宋体" w:hint="eastAsia"/>
          <w:color w:val="000000"/>
          <w:kern w:val="0"/>
          <w:sz w:val="24"/>
          <w:szCs w:val="24"/>
          <w:bdr w:val="none" w:sz="0" w:space="0" w:color="auto" w:frame="1"/>
        </w:rPr>
        <w:t>王莹副书记</w:t>
      </w:r>
      <w:proofErr w:type="gramEnd"/>
      <w:r w:rsidRPr="002E7ABA">
        <w:rPr>
          <w:rFonts w:ascii="宋体" w:eastAsia="宋体" w:hAnsi="宋体" w:cs="宋体" w:hint="eastAsia"/>
          <w:color w:val="000000"/>
          <w:kern w:val="0"/>
          <w:sz w:val="24"/>
          <w:szCs w:val="24"/>
          <w:bdr w:val="none" w:sz="0" w:space="0" w:color="auto" w:frame="1"/>
        </w:rPr>
        <w:t>、郭树国副院长分别结合分管工作，对青年教师提出相应要求，最后付广艳书记结合自己从教30多年的工作经历，分享了自己在教学、科研及管理等方面的工作经验，并对青年教师提出了相应的要求，要求青年教师都要做师德高尚的四有好老师，青年博士首先要在教学上站稳脚跟，过教学关，同时科学研究不断线，不断深入上台阶，并积极主动参与学院的建设等各项活动，为学院、学校大家庭添砖加瓦。</w:t>
      </w:r>
    </w:p>
    <w:p w14:paraId="22868542" w14:textId="77777777" w:rsidR="002E7ABA" w:rsidRPr="002E7ABA" w:rsidRDefault="002E7ABA" w:rsidP="002E7ABA">
      <w:pPr>
        <w:widowControl/>
        <w:spacing w:line="480" w:lineRule="atLeast"/>
        <w:jc w:val="center"/>
        <w:rPr>
          <w:rFonts w:ascii="宋体" w:eastAsia="宋体" w:hAnsi="宋体" w:cs="宋体" w:hint="eastAsia"/>
          <w:color w:val="000000"/>
          <w:kern w:val="0"/>
          <w:sz w:val="24"/>
          <w:szCs w:val="24"/>
        </w:rPr>
      </w:pPr>
      <w:r w:rsidRPr="002E7ABA">
        <w:rPr>
          <w:rFonts w:ascii="宋体" w:eastAsia="宋体" w:hAnsi="宋体" w:cs="宋体"/>
          <w:noProof/>
          <w:color w:val="000000"/>
          <w:kern w:val="0"/>
          <w:sz w:val="24"/>
          <w:szCs w:val="24"/>
        </w:rPr>
        <w:lastRenderedPageBreak/>
        <w:drawing>
          <wp:inline distT="0" distB="0" distL="0" distR="0" wp14:anchorId="1164422C" wp14:editId="4E4B5292">
            <wp:extent cx="4762500" cy="4762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1DB2EBC0" w14:textId="77777777" w:rsidR="002E7ABA" w:rsidRPr="002E7ABA" w:rsidRDefault="002E7ABA" w:rsidP="002E7ABA">
      <w:pPr>
        <w:widowControl/>
        <w:spacing w:line="480" w:lineRule="atLeast"/>
        <w:ind w:firstLine="480"/>
        <w:jc w:val="left"/>
        <w:rPr>
          <w:rFonts w:ascii="宋体" w:eastAsia="宋体" w:hAnsi="宋体" w:cs="宋体" w:hint="eastAsia"/>
          <w:color w:val="000000"/>
          <w:kern w:val="0"/>
          <w:sz w:val="24"/>
          <w:szCs w:val="24"/>
        </w:rPr>
      </w:pPr>
      <w:r w:rsidRPr="002E7ABA">
        <w:rPr>
          <w:rFonts w:ascii="宋体" w:eastAsia="宋体" w:hAnsi="宋体" w:cs="宋体" w:hint="eastAsia"/>
          <w:color w:val="000000"/>
          <w:kern w:val="0"/>
          <w:sz w:val="24"/>
          <w:szCs w:val="24"/>
          <w:bdr w:val="none" w:sz="0" w:space="0" w:color="auto" w:frame="1"/>
        </w:rPr>
        <w:t>师德师风建设系列活动之二是经验交流会。11月2日，机动学院党委召开了师德师风建设系列活动之“优秀教师，师德先进个人”经验交流会。机动学院全体教师参加会议，会议由党委书记付广艳教授主持。会上，2022年度被评为优秀教师的李楷、李雅侠，获得师德先进个人的王树强三位老师分别作了交流发言。每个人从自己的工作实际出发，分享了毕业生就业、考研，教学及科研中解决问题的方法，取得的成绩，以及开展课程</w:t>
      </w:r>
      <w:proofErr w:type="gramStart"/>
      <w:r w:rsidRPr="002E7ABA">
        <w:rPr>
          <w:rFonts w:ascii="宋体" w:eastAsia="宋体" w:hAnsi="宋体" w:cs="宋体" w:hint="eastAsia"/>
          <w:color w:val="000000"/>
          <w:kern w:val="0"/>
          <w:sz w:val="24"/>
          <w:szCs w:val="24"/>
          <w:bdr w:val="none" w:sz="0" w:space="0" w:color="auto" w:frame="1"/>
        </w:rPr>
        <w:t>思政教学</w:t>
      </w:r>
      <w:proofErr w:type="gramEnd"/>
      <w:r w:rsidRPr="002E7ABA">
        <w:rPr>
          <w:rFonts w:ascii="宋体" w:eastAsia="宋体" w:hAnsi="宋体" w:cs="宋体" w:hint="eastAsia"/>
          <w:color w:val="000000"/>
          <w:kern w:val="0"/>
          <w:sz w:val="24"/>
          <w:szCs w:val="24"/>
          <w:bdr w:val="none" w:sz="0" w:space="0" w:color="auto" w:frame="1"/>
        </w:rPr>
        <w:t>经验。党委书记付广艳教授作总结，要求全体教师学习他们的经验和做法，向“先进”看齐，立足岗位，再创佳绩，为党育人，为国育才。</w:t>
      </w:r>
    </w:p>
    <w:p w14:paraId="740AF61F" w14:textId="77777777" w:rsidR="002E7ABA" w:rsidRPr="002E7ABA" w:rsidRDefault="002E7ABA" w:rsidP="002E7ABA">
      <w:pPr>
        <w:widowControl/>
        <w:spacing w:line="480" w:lineRule="atLeast"/>
        <w:jc w:val="center"/>
        <w:rPr>
          <w:rFonts w:ascii="宋体" w:eastAsia="宋体" w:hAnsi="宋体" w:cs="宋体" w:hint="eastAsia"/>
          <w:color w:val="000000"/>
          <w:kern w:val="0"/>
          <w:sz w:val="24"/>
          <w:szCs w:val="24"/>
        </w:rPr>
      </w:pPr>
      <w:r w:rsidRPr="002E7ABA">
        <w:rPr>
          <w:rFonts w:ascii="宋体" w:eastAsia="宋体" w:hAnsi="宋体" w:cs="宋体"/>
          <w:noProof/>
          <w:color w:val="000000"/>
          <w:kern w:val="0"/>
          <w:sz w:val="24"/>
          <w:szCs w:val="24"/>
        </w:rPr>
        <w:lastRenderedPageBreak/>
        <w:drawing>
          <wp:inline distT="0" distB="0" distL="0" distR="0" wp14:anchorId="3AAB9AE8" wp14:editId="64629763">
            <wp:extent cx="4762500" cy="3571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14:paraId="6390E724" w14:textId="77777777" w:rsidR="002E7ABA" w:rsidRPr="002E7ABA" w:rsidRDefault="002E7ABA" w:rsidP="002E7ABA">
      <w:pPr>
        <w:widowControl/>
        <w:spacing w:line="480" w:lineRule="atLeast"/>
        <w:ind w:firstLine="480"/>
        <w:jc w:val="left"/>
        <w:rPr>
          <w:rFonts w:ascii="宋体" w:eastAsia="宋体" w:hAnsi="宋体" w:cs="宋体" w:hint="eastAsia"/>
          <w:color w:val="000000"/>
          <w:kern w:val="0"/>
          <w:sz w:val="24"/>
          <w:szCs w:val="24"/>
        </w:rPr>
      </w:pPr>
      <w:r w:rsidRPr="002E7ABA">
        <w:rPr>
          <w:rFonts w:ascii="宋体" w:eastAsia="宋体" w:hAnsi="宋体" w:cs="宋体" w:hint="eastAsia"/>
          <w:color w:val="000000"/>
          <w:kern w:val="0"/>
          <w:sz w:val="24"/>
          <w:szCs w:val="24"/>
          <w:bdr w:val="none" w:sz="0" w:space="0" w:color="auto" w:frame="1"/>
        </w:rPr>
        <w:t>师德师风建设系列活动之三是警示教育大会。11月2日，机动学院党委召开了师德师风“警示教育大会”，机动学院全体教职工参加会议。警示教育大会由党委书记付广艳教授主持。会议通报了教育部教师工作司汇编的违反高校教师职业行为十项准则典型案例10例，开展警示教育，</w:t>
      </w:r>
      <w:proofErr w:type="gramStart"/>
      <w:r w:rsidRPr="002E7ABA">
        <w:rPr>
          <w:rFonts w:ascii="宋体" w:eastAsia="宋体" w:hAnsi="宋体" w:cs="宋体" w:hint="eastAsia"/>
          <w:color w:val="000000"/>
          <w:kern w:val="0"/>
          <w:sz w:val="24"/>
          <w:szCs w:val="24"/>
          <w:bdr w:val="none" w:sz="0" w:space="0" w:color="auto" w:frame="1"/>
        </w:rPr>
        <w:t>以案明纪</w:t>
      </w:r>
      <w:proofErr w:type="gramEnd"/>
      <w:r w:rsidRPr="002E7ABA">
        <w:rPr>
          <w:rFonts w:ascii="宋体" w:eastAsia="宋体" w:hAnsi="宋体" w:cs="宋体" w:hint="eastAsia"/>
          <w:color w:val="000000"/>
          <w:kern w:val="0"/>
          <w:sz w:val="24"/>
          <w:szCs w:val="24"/>
          <w:bdr w:val="none" w:sz="0" w:space="0" w:color="auto" w:frame="1"/>
        </w:rPr>
        <w:t>。同时又以发生在学校的两起教师违纪案例为鉴，开展警示教育，用身边事，教育身边人。要求学院教职工、党员干部要从上述案件中吸取教训，引以为戒，警钟长鸣。不断加强政治理论学习，加强品德修养和自我约束，履行好教书育人的神圣使命，树立良好师德师范，做优良师德师风的弘扬者和</w:t>
      </w:r>
      <w:proofErr w:type="gramStart"/>
      <w:r w:rsidRPr="002E7ABA">
        <w:rPr>
          <w:rFonts w:ascii="宋体" w:eastAsia="宋体" w:hAnsi="宋体" w:cs="宋体" w:hint="eastAsia"/>
          <w:color w:val="000000"/>
          <w:kern w:val="0"/>
          <w:sz w:val="24"/>
          <w:szCs w:val="24"/>
          <w:bdr w:val="none" w:sz="0" w:space="0" w:color="auto" w:frame="1"/>
        </w:rPr>
        <w:t>践行</w:t>
      </w:r>
      <w:proofErr w:type="gramEnd"/>
      <w:r w:rsidRPr="002E7ABA">
        <w:rPr>
          <w:rFonts w:ascii="宋体" w:eastAsia="宋体" w:hAnsi="宋体" w:cs="宋体" w:hint="eastAsia"/>
          <w:color w:val="000000"/>
          <w:kern w:val="0"/>
          <w:sz w:val="24"/>
          <w:szCs w:val="24"/>
          <w:bdr w:val="none" w:sz="0" w:space="0" w:color="auto" w:frame="1"/>
        </w:rPr>
        <w:t>者。</w:t>
      </w:r>
    </w:p>
    <w:p w14:paraId="16A71B50" w14:textId="77777777" w:rsidR="00113565" w:rsidRPr="002E7ABA" w:rsidRDefault="00113565"/>
    <w:sectPr w:rsidR="00113565" w:rsidRPr="002E7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30"/>
    <w:rsid w:val="00113565"/>
    <w:rsid w:val="002E7ABA"/>
    <w:rsid w:val="00CF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9A64"/>
  <w15:chartTrackingRefBased/>
  <w15:docId w15:val="{F2E31B2B-1708-41DC-B653-E0BC1F6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849630">
      <w:bodyDiv w:val="1"/>
      <w:marLeft w:val="0"/>
      <w:marRight w:val="0"/>
      <w:marTop w:val="0"/>
      <w:marBottom w:val="0"/>
      <w:divBdr>
        <w:top w:val="none" w:sz="0" w:space="0" w:color="auto"/>
        <w:left w:val="none" w:sz="0" w:space="0" w:color="auto"/>
        <w:bottom w:val="none" w:sz="0" w:space="0" w:color="auto"/>
        <w:right w:val="none" w:sz="0" w:space="0" w:color="auto"/>
      </w:divBdr>
      <w:divsChild>
        <w:div w:id="1200779204">
          <w:marLeft w:val="0"/>
          <w:marRight w:val="0"/>
          <w:marTop w:val="300"/>
          <w:marBottom w:val="0"/>
          <w:divBdr>
            <w:top w:val="none" w:sz="0" w:space="0" w:color="auto"/>
            <w:left w:val="none" w:sz="0" w:space="0" w:color="auto"/>
            <w:bottom w:val="none" w:sz="0" w:space="0" w:color="auto"/>
            <w:right w:val="none" w:sz="0" w:space="0" w:color="auto"/>
          </w:divBdr>
        </w:div>
        <w:div w:id="166646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FGY</dc:creator>
  <cp:keywords/>
  <dc:description/>
  <cp:lastModifiedBy>FGY</cp:lastModifiedBy>
  <cp:revision>3</cp:revision>
  <dcterms:created xsi:type="dcterms:W3CDTF">2022-11-11T01:28:00Z</dcterms:created>
  <dcterms:modified xsi:type="dcterms:W3CDTF">2022-11-11T01:28:00Z</dcterms:modified>
</cp:coreProperties>
</file>